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צפייה פעילה בסרטון על "התעוררות הלאומיות הערבית":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https://historia-et-hachadasha.sites.tab.bot/video-leumiut-aravit.html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רעיון שכל דוברי הערבית הם אומה אחת שראוי שתתאחד.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תשובות לפי הסרטון. אפשר להיעזר בעמוד היחידה – דמויות: בוטרוס אל-בוסתאני, נאסיף אל-יאזג'י, עבד אל-רחמן אל-כואכבי; מושגים: א-נהדה, לאומיות ערבית (פאן-ערביות), לאומיות מקומית.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1918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מחנך ולקסיקוגרף לבנוני; מאבות ה'נהדה'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משורר ובלשן; פעל לחידוש הערבית הספרותית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הוגה סורי; ביקר את השלטון הריכוזי והדגיש את מקום הערבים…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צפו בסרטון בעמוד "התעוררות הלאומיות הערבית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א-נהדה  |  לאומיות ערבית (פאן-ערביות)  |  לאומיות מקומית  |  טורקיפיקציה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אתם יודעים על האימפריה העות'מאנית? רשמו עובדה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חילופי מכתבים (1915–1916) שבהם הבטיחה בריטניה תמיכה בעצמאות ערבית, בגבולות…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העברת סמכויות מהשלטון המרכזי לשלטון מקומי – דרישה של אגודות ערביות לפני 1914.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הסכם חשאי בריטי-צרפתי מ-1916 לחלוקת אזורי השפעה במזרח התיכון.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שלטון זמני של מעצמה על שטח מטעם חבר הלאומים, כביכול לשם הכנתו לעצמאות.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רעיון שכל דוברי הערבית הם אומה אחת שראוי שתתאחד.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אילו שלבים בהתעוררות הלאומיות הערבית מוצגים?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במאה ה-19 התחילה התעוררות של השפה והתרבות הערבית.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1913: כוחות ערביים ובריטיים נכנסים לדמשק.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במשך מאות שנים שלטו העות'מאנים בארצות ערביות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אחרי 1908 ערבים רבים דרשו יותר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בוטרוס אל-בוסתאני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הוגה סורי; ביקר את השלטון הריכוזי והדגיש את מקום הערבים…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נאסיף אל-יאזג'י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מחנך ולקסיקוגרף לבנוני; מאבות ה'נהדה'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עבד אל-רחמן אל-כואכבי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משורר ובלשן; פעל לחידוש הערבית הספרותית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התעוררות הלאומיות הערבית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